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622C6" w14:textId="77777777" w:rsidR="004F6D9A" w:rsidRDefault="004F6D9A" w:rsidP="004F6D9A">
      <w:pPr>
        <w:pStyle w:val="mcntmsonormal1"/>
      </w:pPr>
      <w:r>
        <w:t>Vážená paní, vážený pane,</w:t>
      </w:r>
    </w:p>
    <w:p w14:paraId="3D80C9F7" w14:textId="77777777" w:rsidR="004F6D9A" w:rsidRDefault="004F6D9A" w:rsidP="004F6D9A">
      <w:pPr>
        <w:pStyle w:val="mcntmsonormal1"/>
      </w:pPr>
      <w:r>
        <w:t> </w:t>
      </w:r>
    </w:p>
    <w:p w14:paraId="10D0DFE1" w14:textId="77777777" w:rsidR="004F6D9A" w:rsidRDefault="004F6D9A" w:rsidP="004F6D9A">
      <w:pPr>
        <w:pStyle w:val="mcntmsonormal1"/>
      </w:pPr>
      <w:r>
        <w:t xml:space="preserve">dovolujeme si Vás pozvat na webináře k novému programu </w:t>
      </w:r>
      <w:r>
        <w:rPr>
          <w:b/>
          <w:bCs/>
        </w:rPr>
        <w:t>COVID – Nájemné</w:t>
      </w:r>
      <w:r>
        <w:t>.</w:t>
      </w:r>
    </w:p>
    <w:p w14:paraId="3829685F" w14:textId="77777777" w:rsidR="004F6D9A" w:rsidRDefault="004F6D9A" w:rsidP="004F6D9A">
      <w:pPr>
        <w:pStyle w:val="mcntmsonormal1"/>
      </w:pPr>
      <w:r>
        <w:t> </w:t>
      </w:r>
    </w:p>
    <w:p w14:paraId="2795CFBE" w14:textId="77777777" w:rsidR="004F6D9A" w:rsidRDefault="004F6D9A" w:rsidP="004F6D9A">
      <w:pPr>
        <w:pStyle w:val="mcntmsonormal1"/>
      </w:pPr>
      <w:r>
        <w:rPr>
          <w:b/>
          <w:bCs/>
        </w:rPr>
        <w:t>COVID – Nájemné</w:t>
      </w:r>
      <w:r>
        <w:t xml:space="preserve"> je speciální dotační program, který připravilo Ministerstvo průmyslu a obchodu České republiky v reakci na celosvětovou pandemii </w:t>
      </w:r>
      <w:proofErr w:type="spellStart"/>
      <w:r>
        <w:t>koronaviru</w:t>
      </w:r>
      <w:proofErr w:type="spellEnd"/>
      <w:r>
        <w:t xml:space="preserve"> a z ní plynoucí mimořádná opatření v tuzemsku. Webinář je určen </w:t>
      </w:r>
      <w:r>
        <w:rPr>
          <w:b/>
          <w:bCs/>
        </w:rPr>
        <w:t>podnikatelům</w:t>
      </w:r>
      <w:r>
        <w:t xml:space="preserve">, kteří museli kvůli krizovým mimořádným opatřením dočasně </w:t>
      </w:r>
      <w:r>
        <w:rPr>
          <w:b/>
          <w:bCs/>
        </w:rPr>
        <w:t>uzavřít</w:t>
      </w:r>
      <w:r>
        <w:t xml:space="preserve"> </w:t>
      </w:r>
      <w:r>
        <w:rPr>
          <w:b/>
          <w:bCs/>
        </w:rPr>
        <w:t>provozovny</w:t>
      </w:r>
      <w:r>
        <w:t xml:space="preserve"> </w:t>
      </w:r>
      <w:r>
        <w:rPr>
          <w:b/>
          <w:bCs/>
        </w:rPr>
        <w:t>pro</w:t>
      </w:r>
      <w:r>
        <w:t xml:space="preserve"> </w:t>
      </w:r>
      <w:r>
        <w:rPr>
          <w:b/>
          <w:bCs/>
        </w:rPr>
        <w:t>maloobchodní činnost</w:t>
      </w:r>
      <w:r>
        <w:t xml:space="preserve"> a </w:t>
      </w:r>
      <w:r>
        <w:rPr>
          <w:b/>
          <w:bCs/>
        </w:rPr>
        <w:t>pozastavit poskytování služeb</w:t>
      </w:r>
      <w:r>
        <w:t xml:space="preserve"> zákazníkům v těchto provozovnách. Základní informace o programu naleznete na </w:t>
      </w:r>
      <w:hyperlink r:id="rId4" w:tgtFrame="_blank" w:history="1">
        <w:r>
          <w:rPr>
            <w:rStyle w:val="Hypertextovodkaz"/>
            <w:color w:val="0563C1"/>
          </w:rPr>
          <w:t>tomto odkaze</w:t>
        </w:r>
      </w:hyperlink>
      <w:r>
        <w:t xml:space="preserve">, popis postupu žádosti je na </w:t>
      </w:r>
      <w:hyperlink r:id="rId5" w:tgtFrame="_blank" w:history="1">
        <w:r>
          <w:rPr>
            <w:rStyle w:val="Hypertextovodkaz"/>
            <w:color w:val="0563C1"/>
          </w:rPr>
          <w:t>tomto odkaze</w:t>
        </w:r>
      </w:hyperlink>
      <w:r>
        <w:t>.</w:t>
      </w:r>
    </w:p>
    <w:p w14:paraId="394F6D96" w14:textId="77777777" w:rsidR="004F6D9A" w:rsidRDefault="004F6D9A" w:rsidP="004F6D9A">
      <w:pPr>
        <w:pStyle w:val="mcntmsonormal1"/>
      </w:pPr>
      <w:r>
        <w:t> </w:t>
      </w:r>
    </w:p>
    <w:p w14:paraId="372BEADC" w14:textId="77777777" w:rsidR="004F6D9A" w:rsidRDefault="004F6D9A" w:rsidP="004F6D9A">
      <w:pPr>
        <w:pStyle w:val="mcntmsonormal1"/>
      </w:pPr>
      <w:r>
        <w:t xml:space="preserve">Webináře proběhnou </w:t>
      </w:r>
      <w:r>
        <w:rPr>
          <w:b/>
          <w:bCs/>
        </w:rPr>
        <w:t>online</w:t>
      </w:r>
      <w:r>
        <w:t xml:space="preserve"> formou, a to ve dnech </w:t>
      </w:r>
      <w:r>
        <w:rPr>
          <w:b/>
          <w:bCs/>
        </w:rPr>
        <w:t>13. 7. 2020</w:t>
      </w:r>
      <w:r>
        <w:t xml:space="preserve"> a </w:t>
      </w:r>
      <w:r>
        <w:rPr>
          <w:b/>
          <w:bCs/>
        </w:rPr>
        <w:t>17. 7. 2020</w:t>
      </w:r>
      <w:r>
        <w:t>.</w:t>
      </w:r>
    </w:p>
    <w:p w14:paraId="2ADDCBD2" w14:textId="77777777" w:rsidR="004F6D9A" w:rsidRDefault="004F6D9A" w:rsidP="004F6D9A">
      <w:pPr>
        <w:pStyle w:val="mcntmsonormal1"/>
      </w:pPr>
      <w:r>
        <w:t> </w:t>
      </w:r>
    </w:p>
    <w:p w14:paraId="19E0FF39" w14:textId="77777777" w:rsidR="004F6D9A" w:rsidRDefault="004F6D9A" w:rsidP="004F6D9A">
      <w:pPr>
        <w:pStyle w:val="mcntmsonormal1"/>
      </w:pPr>
      <w:r>
        <w:rPr>
          <w:u w:val="single"/>
        </w:rPr>
        <w:t>Bližší informace a možnost registrace:</w:t>
      </w:r>
    </w:p>
    <w:p w14:paraId="67ABEF91" w14:textId="77777777" w:rsidR="004F6D9A" w:rsidRDefault="004F6D9A" w:rsidP="004F6D9A">
      <w:pPr>
        <w:pStyle w:val="mcntmsonormal1"/>
      </w:pPr>
      <w:r>
        <w:t> </w:t>
      </w:r>
    </w:p>
    <w:p w14:paraId="4A1280EA" w14:textId="77777777" w:rsidR="004F6D9A" w:rsidRDefault="004F6D9A" w:rsidP="004F6D9A">
      <w:pPr>
        <w:pStyle w:val="mcntmsonormal1"/>
      </w:pPr>
      <w:r>
        <w:rPr>
          <w:b/>
          <w:bCs/>
        </w:rPr>
        <w:t xml:space="preserve">ONLINE webinář: Dotační program </w:t>
      </w:r>
      <w:proofErr w:type="gramStart"/>
      <w:r>
        <w:rPr>
          <w:b/>
          <w:bCs/>
        </w:rPr>
        <w:t>COVID - Nájemné</w:t>
      </w:r>
      <w:proofErr w:type="gramEnd"/>
      <w:r>
        <w:rPr>
          <w:b/>
          <w:bCs/>
        </w:rPr>
        <w:t xml:space="preserve"> #2</w:t>
      </w:r>
    </w:p>
    <w:p w14:paraId="42E878C9" w14:textId="77777777" w:rsidR="004F6D9A" w:rsidRDefault="004F6D9A" w:rsidP="004F6D9A">
      <w:pPr>
        <w:pStyle w:val="mcntmsonormal1"/>
      </w:pPr>
      <w:r>
        <w:rPr>
          <w:b/>
          <w:bCs/>
          <w:i/>
          <w:iCs/>
        </w:rPr>
        <w:t>13. 7. 2020 | 13:00 - 14:15</w:t>
      </w:r>
    </w:p>
    <w:p w14:paraId="6B6E8072" w14:textId="77777777" w:rsidR="004F6D9A" w:rsidRDefault="004F6D9A" w:rsidP="004F6D9A">
      <w:pPr>
        <w:pStyle w:val="mcntmsonormal1"/>
      </w:pPr>
      <w:hyperlink r:id="rId6" w:tgtFrame="_blank" w:history="1">
        <w:r>
          <w:rPr>
            <w:rStyle w:val="Hypertextovodkaz"/>
            <w:b/>
            <w:bCs/>
            <w:color w:val="0563C1"/>
          </w:rPr>
          <w:t>ODKAZ NA WEB</w:t>
        </w:r>
      </w:hyperlink>
      <w:r>
        <w:rPr>
          <w:b/>
          <w:bCs/>
        </w:rPr>
        <w:t xml:space="preserve"> | </w:t>
      </w:r>
      <w:hyperlink r:id="rId7" w:tgtFrame="_blank" w:history="1">
        <w:r>
          <w:rPr>
            <w:rStyle w:val="Hypertextovodkaz"/>
            <w:b/>
            <w:bCs/>
            <w:color w:val="0563C1"/>
          </w:rPr>
          <w:t>POZVÁNKA</w:t>
        </w:r>
      </w:hyperlink>
      <w:r>
        <w:rPr>
          <w:b/>
          <w:bCs/>
        </w:rPr>
        <w:t xml:space="preserve"> | </w:t>
      </w:r>
      <w:hyperlink r:id="rId8" w:tgtFrame="_blank" w:history="1">
        <w:r>
          <w:rPr>
            <w:rStyle w:val="Hypertextovodkaz"/>
            <w:b/>
            <w:bCs/>
            <w:color w:val="0563C1"/>
          </w:rPr>
          <w:t>REGISTRACE</w:t>
        </w:r>
      </w:hyperlink>
      <w:r>
        <w:t xml:space="preserve"> (do 12. července 2020)</w:t>
      </w:r>
    </w:p>
    <w:p w14:paraId="094295EB" w14:textId="77777777" w:rsidR="004F6D9A" w:rsidRDefault="004F6D9A" w:rsidP="004F6D9A">
      <w:pPr>
        <w:pStyle w:val="mcntmsonormal1"/>
      </w:pPr>
      <w:r>
        <w:t> </w:t>
      </w:r>
    </w:p>
    <w:p w14:paraId="5A7E1FA0" w14:textId="77777777" w:rsidR="004F6D9A" w:rsidRDefault="004F6D9A" w:rsidP="004F6D9A">
      <w:pPr>
        <w:pStyle w:val="mcntmsonormal1"/>
      </w:pPr>
      <w:r>
        <w:rPr>
          <w:b/>
          <w:bCs/>
        </w:rPr>
        <w:t xml:space="preserve">ONLINE webinář: Dotační program </w:t>
      </w:r>
      <w:proofErr w:type="gramStart"/>
      <w:r>
        <w:rPr>
          <w:b/>
          <w:bCs/>
        </w:rPr>
        <w:t>COVID - Nájemné</w:t>
      </w:r>
      <w:proofErr w:type="gramEnd"/>
      <w:r>
        <w:rPr>
          <w:b/>
          <w:bCs/>
        </w:rPr>
        <w:t xml:space="preserve"> #3</w:t>
      </w:r>
    </w:p>
    <w:p w14:paraId="3390335D" w14:textId="77777777" w:rsidR="004F6D9A" w:rsidRDefault="004F6D9A" w:rsidP="004F6D9A">
      <w:pPr>
        <w:pStyle w:val="mcntmsonormal1"/>
      </w:pPr>
      <w:r>
        <w:rPr>
          <w:b/>
          <w:bCs/>
          <w:i/>
          <w:iCs/>
        </w:rPr>
        <w:t>17. 7. 2020 | 13:00 - 14:15</w:t>
      </w:r>
    </w:p>
    <w:p w14:paraId="3E0F4263" w14:textId="77777777" w:rsidR="004F6D9A" w:rsidRDefault="004F6D9A" w:rsidP="004F6D9A">
      <w:pPr>
        <w:pStyle w:val="mcntmsonormal1"/>
      </w:pPr>
      <w:hyperlink r:id="rId9" w:tgtFrame="_blank" w:history="1">
        <w:r>
          <w:rPr>
            <w:rStyle w:val="Hypertextovodkaz"/>
            <w:b/>
            <w:bCs/>
            <w:color w:val="0563C1"/>
          </w:rPr>
          <w:t>ODKAZ NA WEB</w:t>
        </w:r>
      </w:hyperlink>
      <w:r>
        <w:rPr>
          <w:b/>
          <w:bCs/>
        </w:rPr>
        <w:t xml:space="preserve"> | </w:t>
      </w:r>
      <w:hyperlink r:id="rId10" w:tgtFrame="_blank" w:history="1">
        <w:r>
          <w:rPr>
            <w:rStyle w:val="Hypertextovodkaz"/>
            <w:b/>
            <w:bCs/>
            <w:color w:val="0563C1"/>
          </w:rPr>
          <w:t>POZVÁNKA</w:t>
        </w:r>
      </w:hyperlink>
      <w:r>
        <w:rPr>
          <w:b/>
          <w:bCs/>
        </w:rPr>
        <w:t xml:space="preserve"> | </w:t>
      </w:r>
      <w:hyperlink r:id="rId11" w:tgtFrame="_blank" w:history="1">
        <w:r>
          <w:rPr>
            <w:rStyle w:val="Hypertextovodkaz"/>
            <w:b/>
            <w:bCs/>
            <w:color w:val="0563C1"/>
          </w:rPr>
          <w:t>REGISTRACE</w:t>
        </w:r>
      </w:hyperlink>
      <w:r>
        <w:t xml:space="preserve"> (do 16. července 2020)</w:t>
      </w:r>
    </w:p>
    <w:p w14:paraId="6A72B45E" w14:textId="77777777" w:rsidR="004F6D9A" w:rsidRDefault="004F6D9A" w:rsidP="004F6D9A">
      <w:pPr>
        <w:pStyle w:val="mcntmsonormal1"/>
      </w:pPr>
      <w:r>
        <w:t> </w:t>
      </w:r>
    </w:p>
    <w:p w14:paraId="4D7E6346" w14:textId="77777777" w:rsidR="004F6D9A" w:rsidRDefault="004F6D9A" w:rsidP="004F6D9A">
      <w:pPr>
        <w:pStyle w:val="mcntmsonormal1"/>
      </w:pPr>
      <w:r>
        <w:t> </w:t>
      </w:r>
    </w:p>
    <w:p w14:paraId="04B34834" w14:textId="77777777" w:rsidR="004F6D9A" w:rsidRDefault="004F6D9A" w:rsidP="004F6D9A">
      <w:pPr>
        <w:pStyle w:val="mcntmsonormal1"/>
      </w:pPr>
      <w:r>
        <w:t xml:space="preserve">Účast na obou akcích je </w:t>
      </w:r>
      <w:r>
        <w:rPr>
          <w:b/>
          <w:bCs/>
        </w:rPr>
        <w:t>bezplatná</w:t>
      </w:r>
      <w:r>
        <w:t xml:space="preserve">. Webináře proběhnou </w:t>
      </w:r>
      <w:r>
        <w:rPr>
          <w:b/>
          <w:bCs/>
        </w:rPr>
        <w:t>online</w:t>
      </w:r>
      <w:r>
        <w:t xml:space="preserve"> prostřednictvím aplikace Microsoft </w:t>
      </w:r>
      <w:proofErr w:type="spellStart"/>
      <w:r>
        <w:t>Teams</w:t>
      </w:r>
      <w:proofErr w:type="spellEnd"/>
      <w:r>
        <w:t>. Registrovaným účastníkům bude zaslán odkaz pro přihlášení v den konání akce.</w:t>
      </w:r>
    </w:p>
    <w:p w14:paraId="6CE5A936" w14:textId="77777777" w:rsidR="004F6D9A" w:rsidRDefault="004F6D9A" w:rsidP="004F6D9A">
      <w:pPr>
        <w:pStyle w:val="mcntmsonormal1"/>
      </w:pPr>
      <w:r>
        <w:t> </w:t>
      </w:r>
    </w:p>
    <w:p w14:paraId="419970E8" w14:textId="77777777" w:rsidR="004F6D9A" w:rsidRDefault="004F6D9A" w:rsidP="004F6D9A">
      <w:pPr>
        <w:pStyle w:val="mcntmsonormal1"/>
        <w:jc w:val="both"/>
      </w:pPr>
      <w:r>
        <w:t>Budeme se těšit na setkání ve virtuální místnosti.</w:t>
      </w:r>
    </w:p>
    <w:p w14:paraId="368D4A86" w14:textId="77777777" w:rsidR="004F6D9A" w:rsidRDefault="004F6D9A" w:rsidP="004F6D9A">
      <w:pPr>
        <w:pStyle w:val="mcntmsonormal1"/>
      </w:pPr>
      <w:r>
        <w:t> </w:t>
      </w:r>
    </w:p>
    <w:p w14:paraId="6570D324" w14:textId="77777777" w:rsidR="004F6D9A" w:rsidRDefault="004F6D9A" w:rsidP="004F6D9A">
      <w:pPr>
        <w:pStyle w:val="mcntmsonormal1"/>
      </w:pPr>
      <w:r>
        <w:t> </w:t>
      </w:r>
    </w:p>
    <w:p w14:paraId="3460EB76" w14:textId="77777777" w:rsidR="004F6D9A" w:rsidRDefault="004F6D9A" w:rsidP="004F6D9A">
      <w:pPr>
        <w:pStyle w:val="mcntmsonormal1"/>
      </w:pPr>
      <w:r>
        <w:t> </w:t>
      </w:r>
    </w:p>
    <w:p w14:paraId="0535F07A" w14:textId="77777777" w:rsidR="004F6D9A" w:rsidRDefault="004F6D9A" w:rsidP="004F6D9A">
      <w:pPr>
        <w:pStyle w:val="mcntmsonormal1"/>
      </w:pPr>
      <w:r>
        <w:t> </w:t>
      </w:r>
    </w:p>
    <w:p w14:paraId="01572D4C" w14:textId="77777777" w:rsidR="004F6D9A" w:rsidRDefault="004F6D9A" w:rsidP="004F6D9A">
      <w:pPr>
        <w:pStyle w:val="mcntmsonormal1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750"/>
        <w:gridCol w:w="750"/>
        <w:gridCol w:w="750"/>
        <w:gridCol w:w="750"/>
        <w:gridCol w:w="1050"/>
      </w:tblGrid>
      <w:tr w:rsidR="004F6D9A" w14:paraId="6232C624" w14:textId="77777777" w:rsidTr="004F6D9A">
        <w:tc>
          <w:tcPr>
            <w:tcW w:w="0" w:type="auto"/>
            <w:hideMark/>
          </w:tcPr>
          <w:p w14:paraId="08718033" w14:textId="1E4C1595" w:rsidR="004F6D9A" w:rsidRDefault="004F6D9A">
            <w:pPr>
              <w:pStyle w:val="mcntmsonormal1"/>
            </w:pPr>
            <w:r>
              <w:rPr>
                <w:noProof/>
              </w:rPr>
              <w:drawing>
                <wp:inline distT="0" distB="0" distL="0" distR="0" wp14:anchorId="34495B4D" wp14:editId="2E737494">
                  <wp:extent cx="1209675" cy="438150"/>
                  <wp:effectExtent l="0" t="0" r="9525" b="0"/>
                  <wp:docPr id="9" name="Obrázek 9" descr="cid:image001.jpg@01D21A44.06816F90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ntobrázek 16" descr="cid:image001.jpg@01D21A44.06816F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vAlign w:val="bottom"/>
            <w:hideMark/>
          </w:tcPr>
          <w:p w14:paraId="054FD1DD" w14:textId="77777777" w:rsidR="004F6D9A" w:rsidRDefault="004F6D9A">
            <w:pPr>
              <w:pStyle w:val="mcntmsonormal1"/>
              <w:spacing w:after="240"/>
            </w:pPr>
            <w:r>
              <w:rPr>
                <w:rFonts w:ascii="Arial" w:hAnsi="Arial" w:cs="Arial"/>
                <w:b/>
                <w:bCs/>
                <w:color w:val="002E60"/>
                <w:sz w:val="18"/>
                <w:szCs w:val="18"/>
              </w:rPr>
              <w:t>Ing. Adéla Lánová</w:t>
            </w:r>
            <w:r>
              <w:rPr>
                <w:rFonts w:ascii="Arial" w:hAnsi="Arial" w:cs="Arial"/>
                <w:b/>
                <w:bCs/>
                <w:color w:val="002E6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002E60"/>
                <w:sz w:val="18"/>
                <w:szCs w:val="18"/>
              </w:rPr>
              <w:t>Ředitelka regionální kanceláře pro kraj Vysočina</w:t>
            </w:r>
          </w:p>
        </w:tc>
      </w:tr>
      <w:tr w:rsidR="004F6D9A" w14:paraId="76853AB9" w14:textId="77777777" w:rsidTr="004F6D9A">
        <w:tc>
          <w:tcPr>
            <w:tcW w:w="0" w:type="auto"/>
            <w:vAlign w:val="bottom"/>
            <w:hideMark/>
          </w:tcPr>
          <w:p w14:paraId="50E833C6" w14:textId="77777777" w:rsidR="004F6D9A" w:rsidRDefault="004F6D9A">
            <w:pPr>
              <w:pStyle w:val="mcntmsonormal1"/>
            </w:pPr>
            <w:r>
              <w:t> </w:t>
            </w:r>
          </w:p>
        </w:tc>
        <w:tc>
          <w:tcPr>
            <w:tcW w:w="0" w:type="auto"/>
            <w:gridSpan w:val="5"/>
            <w:vAlign w:val="bottom"/>
            <w:hideMark/>
          </w:tcPr>
          <w:p w14:paraId="7717093E" w14:textId="77777777" w:rsidR="004F6D9A" w:rsidRDefault="004F6D9A">
            <w:pPr>
              <w:pStyle w:val="mcntmsonormal1"/>
            </w:pPr>
            <w:r>
              <w:rPr>
                <w:rFonts w:ascii="Arial" w:hAnsi="Arial" w:cs="Arial"/>
                <w:color w:val="002E60"/>
                <w:sz w:val="16"/>
                <w:szCs w:val="16"/>
              </w:rPr>
              <w:t>+420 720 071 303</w:t>
            </w:r>
            <w:r>
              <w:rPr>
                <w:rFonts w:ascii="Arial" w:hAnsi="Arial" w:cs="Arial"/>
                <w:color w:val="002E60"/>
                <w:sz w:val="16"/>
                <w:szCs w:val="16"/>
              </w:rPr>
              <w:br/>
              <w:t>+420 296 342 991</w:t>
            </w:r>
          </w:p>
          <w:p w14:paraId="49CA9951" w14:textId="77777777" w:rsidR="004F6D9A" w:rsidRDefault="004F6D9A">
            <w:pPr>
              <w:pStyle w:val="mcntmsonormal1"/>
            </w:pPr>
            <w:hyperlink r:id="rId15" w:tgtFrame="_blank" w:tooltip="Odeslat e-mail na adresu adela.lanova@czechinvest.org" w:history="1">
              <w:r>
                <w:rPr>
                  <w:rStyle w:val="Hypertextovodkaz"/>
                  <w:rFonts w:ascii="Arial" w:hAnsi="Arial" w:cs="Arial"/>
                  <w:color w:val="0563C1"/>
                  <w:sz w:val="16"/>
                  <w:szCs w:val="16"/>
                </w:rPr>
                <w:t>adela.lanova@czechinvest.org</w:t>
              </w:r>
            </w:hyperlink>
          </w:p>
          <w:p w14:paraId="7C6893C3" w14:textId="77777777" w:rsidR="004F6D9A" w:rsidRDefault="004F6D9A">
            <w:pPr>
              <w:pStyle w:val="mcntmsonormal1"/>
            </w:pPr>
            <w:r>
              <w:rPr>
                <w:rFonts w:ascii="Arial" w:hAnsi="Arial" w:cs="Arial"/>
                <w:color w:val="002E60"/>
                <w:sz w:val="16"/>
                <w:szCs w:val="16"/>
              </w:rPr>
              <w:t>Komenského 31, 586 01 Jihlava</w:t>
            </w:r>
            <w:r>
              <w:rPr>
                <w:rFonts w:ascii="Arial" w:hAnsi="Arial" w:cs="Arial"/>
                <w:color w:val="002E60"/>
                <w:sz w:val="16"/>
                <w:szCs w:val="16"/>
              </w:rPr>
              <w:br/>
            </w:r>
            <w:hyperlink r:id="rId16" w:tgtFrame="_blank" w:history="1">
              <w:r>
                <w:rPr>
                  <w:rStyle w:val="Hypertextovodkaz"/>
                  <w:rFonts w:ascii="Arial" w:hAnsi="Arial" w:cs="Arial"/>
                  <w:b/>
                  <w:bCs/>
                  <w:sz w:val="16"/>
                  <w:szCs w:val="16"/>
                </w:rPr>
                <w:t>www.czechinvest.org</w:t>
              </w:r>
            </w:hyperlink>
          </w:p>
          <w:p w14:paraId="52F989CA" w14:textId="77777777" w:rsidR="004F6D9A" w:rsidRDefault="004F6D9A">
            <w:pPr>
              <w:pStyle w:val="mcntmsonormal1"/>
            </w:pPr>
            <w:r>
              <w:rPr>
                <w:rFonts w:ascii="Arial" w:hAnsi="Arial" w:cs="Arial"/>
                <w:b/>
                <w:bCs/>
                <w:color w:val="002E60"/>
                <w:sz w:val="16"/>
                <w:szCs w:val="16"/>
              </w:rPr>
              <w:t> </w:t>
            </w:r>
          </w:p>
          <w:p w14:paraId="4A27DE3A" w14:textId="77777777" w:rsidR="004F6D9A" w:rsidRDefault="004F6D9A">
            <w:pPr>
              <w:pStyle w:val="mcntmsonormal1"/>
            </w:pPr>
            <w:r>
              <w:rPr>
                <w:rFonts w:ascii="Arial" w:hAnsi="Arial" w:cs="Arial"/>
                <w:color w:val="002E60"/>
                <w:sz w:val="16"/>
                <w:szCs w:val="16"/>
              </w:rPr>
              <w:t> </w:t>
            </w:r>
          </w:p>
        </w:tc>
      </w:tr>
      <w:tr w:rsidR="004F6D9A" w14:paraId="2A81AEB9" w14:textId="77777777" w:rsidTr="004F6D9A">
        <w:tc>
          <w:tcPr>
            <w:tcW w:w="0" w:type="auto"/>
            <w:vAlign w:val="bottom"/>
            <w:hideMark/>
          </w:tcPr>
          <w:p w14:paraId="702ABB5F" w14:textId="2EDE3C48" w:rsidR="004F6D9A" w:rsidRDefault="004F6D9A">
            <w:pPr>
              <w:pStyle w:val="mcntmsonormal1"/>
            </w:pPr>
            <w:r>
              <w:rPr>
                <w:noProof/>
              </w:rPr>
              <w:drawing>
                <wp:inline distT="0" distB="0" distL="0" distR="0" wp14:anchorId="7D4065B2" wp14:editId="306BB3D2">
                  <wp:extent cx="1619250" cy="476250"/>
                  <wp:effectExtent l="0" t="0" r="0" b="0"/>
                  <wp:docPr id="8" name="Obrázek 8" descr="cid:image018.jpg@01D21A51.29EF7DC0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ntobrázek 2" descr="cid:image018.jpg@01D21A51.29EF7D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14:paraId="32632891" w14:textId="0570DE39" w:rsidR="004F6D9A" w:rsidRDefault="004F6D9A">
            <w:pPr>
              <w:pStyle w:val="mcntmsonormal1"/>
            </w:pPr>
            <w:r>
              <w:rPr>
                <w:noProof/>
              </w:rPr>
              <w:drawing>
                <wp:inline distT="0" distB="0" distL="0" distR="0" wp14:anchorId="2A8A5DDE" wp14:editId="11F52A9F">
                  <wp:extent cx="476250" cy="476250"/>
                  <wp:effectExtent l="0" t="0" r="0" b="0"/>
                  <wp:docPr id="7" name="Obrázek 7" descr="cid:image019.jpg@01D21A51.29EF7DC0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ntobrázek 3" descr="cid:image019.jpg@01D21A51.29EF7D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14:paraId="211822A9" w14:textId="398BF638" w:rsidR="004F6D9A" w:rsidRDefault="004F6D9A">
            <w:pPr>
              <w:pStyle w:val="mcntmsonormal1"/>
            </w:pPr>
            <w:r>
              <w:rPr>
                <w:noProof/>
              </w:rPr>
              <w:drawing>
                <wp:inline distT="0" distB="0" distL="0" distR="0" wp14:anchorId="193FDF66" wp14:editId="7290D6C3">
                  <wp:extent cx="476250" cy="476250"/>
                  <wp:effectExtent l="0" t="0" r="0" b="0"/>
                  <wp:docPr id="6" name="Obrázek 6" descr="cid:image020.jpg@01D21A51.29EF7DC0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ntobrázek 4" descr="cid:image020.jpg@01D21A51.29EF7D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14:paraId="35F67B05" w14:textId="091B8315" w:rsidR="004F6D9A" w:rsidRDefault="004F6D9A">
            <w:pPr>
              <w:pStyle w:val="mcntmsonormal1"/>
            </w:pPr>
            <w:r>
              <w:rPr>
                <w:noProof/>
              </w:rPr>
              <w:drawing>
                <wp:inline distT="0" distB="0" distL="0" distR="0" wp14:anchorId="426A060D" wp14:editId="01D5FB6F">
                  <wp:extent cx="476250" cy="476250"/>
                  <wp:effectExtent l="0" t="0" r="0" b="0"/>
                  <wp:docPr id="5" name="Obrázek 5" descr="cid:image021.jpg@01D21A51.29EF7DC0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ntobrázek 5" descr="cid:image021.jpg@01D21A51.29EF7D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14:paraId="4BDA4F8C" w14:textId="1BFC477C" w:rsidR="004F6D9A" w:rsidRDefault="004F6D9A">
            <w:pPr>
              <w:pStyle w:val="mcntmsonormal1"/>
            </w:pPr>
            <w:r>
              <w:rPr>
                <w:noProof/>
              </w:rPr>
              <w:drawing>
                <wp:inline distT="0" distB="0" distL="0" distR="0" wp14:anchorId="7876EAD3" wp14:editId="103352CD">
                  <wp:extent cx="476250" cy="476250"/>
                  <wp:effectExtent l="0" t="0" r="0" b="0"/>
                  <wp:docPr id="4" name="Obrázek 4" descr="cid:image022.jpg@01D21A51.29EF7DC0">
                    <a:hlinkClick xmlns:a="http://schemas.openxmlformats.org/drawingml/2006/main" r:id="rId2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ntobrázek 6" descr="cid:image022.jpg@01D21A51.29EF7D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14:paraId="112A9ACF" w14:textId="359AE8BB" w:rsidR="004F6D9A" w:rsidRDefault="004F6D9A">
            <w:pPr>
              <w:pStyle w:val="mcntmsonormal1"/>
            </w:pPr>
            <w:r>
              <w:rPr>
                <w:noProof/>
              </w:rPr>
              <w:drawing>
                <wp:inline distT="0" distB="0" distL="0" distR="0" wp14:anchorId="051B9326" wp14:editId="669D24D5">
                  <wp:extent cx="666750" cy="476250"/>
                  <wp:effectExtent l="0" t="0" r="0" b="0"/>
                  <wp:docPr id="3" name="Obrázek 3" descr="cid:image023.jpg@01D21A51.29EF7D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ntobrázek 7" descr="cid:image023.jpg@01D21A51.29EF7D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D9A" w14:paraId="6B929DCD" w14:textId="77777777" w:rsidTr="004F6D9A">
        <w:tc>
          <w:tcPr>
            <w:tcW w:w="0" w:type="auto"/>
            <w:gridSpan w:val="6"/>
            <w:hideMark/>
          </w:tcPr>
          <w:p w14:paraId="4C18B989" w14:textId="4D0206E6" w:rsidR="004F6D9A" w:rsidRDefault="004F6D9A">
            <w:pPr>
              <w:pStyle w:val="mcntmsonormal1"/>
            </w:pPr>
            <w:r>
              <w:rPr>
                <w:noProof/>
              </w:rPr>
              <w:drawing>
                <wp:inline distT="0" distB="0" distL="0" distR="0" wp14:anchorId="0DE8BAE7" wp14:editId="34AF8805">
                  <wp:extent cx="4191000" cy="381000"/>
                  <wp:effectExtent l="0" t="0" r="0" b="0"/>
                  <wp:docPr id="2" name="Obrázek 2" descr="cid:image008.jpg@01D2249F.85743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ntobrázek 8" descr="cid:image008.jpg@01D2249F.85743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BCA3ED" w14:textId="680F8FF9" w:rsidR="004F6D9A" w:rsidRDefault="004F6D9A" w:rsidP="004F6D9A">
      <w:pPr>
        <w:pStyle w:val="mcntmsonormal1"/>
      </w:pPr>
      <w:r>
        <w:rPr>
          <w:noProof/>
        </w:rPr>
        <w:drawing>
          <wp:inline distT="0" distB="0" distL="0" distR="0" wp14:anchorId="3456D5D5" wp14:editId="58985C08">
            <wp:extent cx="4191000" cy="762000"/>
            <wp:effectExtent l="0" t="0" r="0" b="0"/>
            <wp:docPr id="1" name="Obrázek 1" descr="COVPOINT_400x73px_podpisový banner_modra_CZE_02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obrázek 9" descr="COVPOINT_400x73px_podpisový banner_modra_CZE_02 (002)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BDFEE" w14:textId="51CA801B" w:rsidR="004F6D9A" w:rsidRDefault="004F6D9A" w:rsidP="004F6D9A">
      <w:pPr>
        <w:pStyle w:val="mcntmsonormal1"/>
      </w:pPr>
      <w:r>
        <w:rPr>
          <w:rFonts w:ascii="Webdings" w:hAnsi="Webdings"/>
          <w:color w:val="008000"/>
          <w:sz w:val="27"/>
          <w:szCs w:val="27"/>
        </w:rPr>
        <w:t xml:space="preserve"> </w:t>
      </w:r>
    </w:p>
    <w:p w14:paraId="0F9BA661" w14:textId="02151F8C" w:rsidR="00C3022A" w:rsidRDefault="004F6D9A">
      <w:r>
        <w:t xml:space="preserve"> </w:t>
      </w:r>
    </w:p>
    <w:sectPr w:rsidR="00C30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11"/>
    <w:rsid w:val="00490511"/>
    <w:rsid w:val="004F6D9A"/>
    <w:rsid w:val="00C3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DC16"/>
  <w15:chartTrackingRefBased/>
  <w15:docId w15:val="{6D2DC54F-6CC4-4C63-AE60-FA144256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6D9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6D9A"/>
    <w:rPr>
      <w:color w:val="0000FF"/>
      <w:u w:val="single"/>
    </w:rPr>
  </w:style>
  <w:style w:type="paragraph" w:customStyle="1" w:styleId="mcntmsonormal1">
    <w:name w:val="mcntmsonormal1"/>
    <w:basedOn w:val="Normln"/>
    <w:rsid w:val="004F6D9A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invest.org/cz/Homepage/Registrace/ONLINE-Dotacni-program-COVID-Najemne-2" TargetMode="External"/><Relationship Id="rId13" Type="http://schemas.openxmlformats.org/officeDocument/2006/relationships/image" Target="media/image1.jpeg"/><Relationship Id="rId18" Type="http://schemas.openxmlformats.org/officeDocument/2006/relationships/image" Target="cid:image002.jpg@01D655D6.E7354A80" TargetMode="External"/><Relationship Id="rId26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image" Target="cid:image003.jpg@01D655D6.E7354A80" TargetMode="External"/><Relationship Id="rId34" Type="http://schemas.openxmlformats.org/officeDocument/2006/relationships/image" Target="cid:image008.jpg@01D655D6.E7354A80" TargetMode="External"/><Relationship Id="rId7" Type="http://schemas.openxmlformats.org/officeDocument/2006/relationships/hyperlink" Target="https://www.czechinvest.org/getattachment/Homepage/Akce/ONLINE-Dotacni-program-COVID-%E2%80%93-Najemne/Covid-Najemne-pozvanka-(13-7-2020).pdf" TargetMode="External"/><Relationship Id="rId12" Type="http://schemas.openxmlformats.org/officeDocument/2006/relationships/hyperlink" Target="http://www.czechinvest.org/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www.linkedin.com/company/czechinvest?trk=nav_account_sub_nav_company_admin" TargetMode="External"/><Relationship Id="rId33" Type="http://schemas.openxmlformats.org/officeDocument/2006/relationships/image" Target="media/image8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zechinvest.org/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s://www.czechinvest.org/cz/Homepage/Akce/ONLINE-Dotacni-program-COVID-Najemne-2" TargetMode="External"/><Relationship Id="rId11" Type="http://schemas.openxmlformats.org/officeDocument/2006/relationships/hyperlink" Target="https://www.czechinvest.org/cz/Homepage/Registrace/ONLINE-Dotacni-program-COVID-Najemne-3" TargetMode="External"/><Relationship Id="rId24" Type="http://schemas.openxmlformats.org/officeDocument/2006/relationships/image" Target="cid:image004.jpg@01D655D6.E7354A80" TargetMode="External"/><Relationship Id="rId32" Type="http://schemas.openxmlformats.org/officeDocument/2006/relationships/image" Target="cid:image007.jpg@01D655D6.E7354A8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aisportal.mpo.cz/AISPortal/default" TargetMode="External"/><Relationship Id="rId15" Type="http://schemas.openxmlformats.org/officeDocument/2006/relationships/hyperlink" Target="mailto:adela.lanova@czechinvest.org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www.youtube.com/user/CzechInvest" TargetMode="External"/><Relationship Id="rId36" Type="http://schemas.openxmlformats.org/officeDocument/2006/relationships/image" Target="cid:image010.png@01D655E6.D8481510" TargetMode="External"/><Relationship Id="rId10" Type="http://schemas.openxmlformats.org/officeDocument/2006/relationships/hyperlink" Target="https://www.czechinvest.org/getattachment/Homepage/Akce/ONLINE-dotacni-program-COVID-NAJEMNE-Hradec-Kralov/Covid-Najemne-pozvanka-Hradec-Kralove.pdf" TargetMode="External"/><Relationship Id="rId19" Type="http://schemas.openxmlformats.org/officeDocument/2006/relationships/hyperlink" Target="https://www.facebook.com/CzechInvest" TargetMode="External"/><Relationship Id="rId31" Type="http://schemas.openxmlformats.org/officeDocument/2006/relationships/image" Target="media/image7.jpeg"/><Relationship Id="rId4" Type="http://schemas.openxmlformats.org/officeDocument/2006/relationships/hyperlink" Target="https://www.mpo.cz/cz/podnikani/zivnostenske-podnikani/covid-19-najemne--255305/" TargetMode="External"/><Relationship Id="rId9" Type="http://schemas.openxmlformats.org/officeDocument/2006/relationships/hyperlink" Target="https://www.czechinvest.org/cz/Homepage/Akce/ONLINE-Dotacni-program-COVID-Najemne-3" TargetMode="External"/><Relationship Id="rId14" Type="http://schemas.openxmlformats.org/officeDocument/2006/relationships/image" Target="cid:image001.jpg@01D655D6.E7354A80" TargetMode="External"/><Relationship Id="rId22" Type="http://schemas.openxmlformats.org/officeDocument/2006/relationships/hyperlink" Target="https://twitter.com/CzechInvest_CZ" TargetMode="External"/><Relationship Id="rId27" Type="http://schemas.openxmlformats.org/officeDocument/2006/relationships/image" Target="cid:image005.jpg@01D655D6.E7354A80" TargetMode="External"/><Relationship Id="rId30" Type="http://schemas.openxmlformats.org/officeDocument/2006/relationships/image" Target="cid:image006.jpg@01D655D6.E7354A80" TargetMode="External"/><Relationship Id="rId35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Blatnice</dc:creator>
  <cp:keywords/>
  <dc:description/>
  <cp:lastModifiedBy>Obec Blatnice</cp:lastModifiedBy>
  <cp:revision>3</cp:revision>
  <cp:lastPrinted>2020-07-10T08:50:00Z</cp:lastPrinted>
  <dcterms:created xsi:type="dcterms:W3CDTF">2020-07-10T08:49:00Z</dcterms:created>
  <dcterms:modified xsi:type="dcterms:W3CDTF">2020-07-10T08:50:00Z</dcterms:modified>
</cp:coreProperties>
</file>